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A8F" w:rsidRPr="00F22A8F" w:rsidRDefault="00F22A8F" w:rsidP="00DD388C">
      <w:pPr>
        <w:spacing w:after="0" w:line="480" w:lineRule="auto"/>
        <w:jc w:val="center"/>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The importance of music and language as vehicles for protest, worship, and survival</w:t>
      </w:r>
    </w:p>
    <w:p w:rsidR="001D2604" w:rsidRDefault="00DD388C" w:rsidP="00DD388C">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DD388C" w:rsidRDefault="00DD388C" w:rsidP="00DD388C">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DD388C" w:rsidRDefault="00DD388C" w:rsidP="00DD388C">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Due date:</w:t>
      </w: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1D2604" w:rsidRDefault="001D2604" w:rsidP="00397A8B">
      <w:pPr>
        <w:spacing w:after="0" w:line="480" w:lineRule="auto"/>
        <w:rPr>
          <w:rFonts w:ascii="Times New Roman" w:eastAsia="Times New Roman" w:hAnsi="Times New Roman" w:cs="Times New Roman"/>
          <w:color w:val="0E101A"/>
          <w:sz w:val="24"/>
          <w:szCs w:val="24"/>
        </w:rPr>
      </w:pPr>
    </w:p>
    <w:p w:rsidR="00556EC4" w:rsidRDefault="00556EC4" w:rsidP="00397A8B">
      <w:pPr>
        <w:spacing w:after="0" w:line="480" w:lineRule="auto"/>
        <w:rPr>
          <w:rFonts w:ascii="Times New Roman" w:eastAsia="Times New Roman" w:hAnsi="Times New Roman" w:cs="Times New Roman"/>
          <w:color w:val="0E101A"/>
          <w:sz w:val="24"/>
          <w:szCs w:val="24"/>
        </w:rPr>
      </w:pP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lastRenderedPageBreak/>
        <w:t>Introduction</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Protesting is part of life for man. All people do protest and if denied the right to protest, they look for other ways to express themselves. The black Americans were denied their rights of protesting while there were impunities. This diverted their ways of expressing their anger into using songs and stories. All their contests were accompanied by songs that reflected their struggle. Protesting words have dominated the songs of African Americans. Slavery and poverty have affected the African Americans and these have been the major subjects of their protesting songs. All the African American spiritual and gospel songs, as well as folk music, played significant roles in the Civil Rights Movement. The musicians and singers cooperated with the ethnomusicologists to publicize their songs to protestors in both meetings and through broadcasting. The songs had several purposes: to activate them during their long marches, for emotional strengthening against intimidation and cruelty, and to pass time as they waited for some activities</w:t>
      </w:r>
      <w:r w:rsidR="007F4DDE" w:rsidRPr="007F4DDE">
        <w:rPr>
          <w:rFonts w:ascii="Times New Roman" w:hAnsi="Times New Roman" w:cs="Times New Roman"/>
          <w:color w:val="222222"/>
          <w:sz w:val="24"/>
          <w:szCs w:val="24"/>
          <w:shd w:val="clear" w:color="auto" w:fill="FFFFFF"/>
        </w:rPr>
        <w:t xml:space="preserve"> </w:t>
      </w:r>
      <w:r w:rsidR="007F4DDE">
        <w:rPr>
          <w:rFonts w:ascii="Times New Roman" w:hAnsi="Times New Roman" w:cs="Times New Roman"/>
          <w:color w:val="222222"/>
          <w:sz w:val="24"/>
          <w:szCs w:val="24"/>
          <w:shd w:val="clear" w:color="auto" w:fill="FFFFFF"/>
        </w:rPr>
        <w:t>(</w:t>
      </w:r>
      <w:r w:rsidR="007F4DDE" w:rsidRPr="00397A8B">
        <w:rPr>
          <w:rFonts w:ascii="Times New Roman" w:hAnsi="Times New Roman" w:cs="Times New Roman"/>
          <w:color w:val="222222"/>
          <w:sz w:val="24"/>
          <w:szCs w:val="24"/>
          <w:shd w:val="clear" w:color="auto" w:fill="FFFFFF"/>
        </w:rPr>
        <w:t>Urbain</w:t>
      </w:r>
      <w:r w:rsidR="007F4DDE">
        <w:rPr>
          <w:rFonts w:ascii="Times New Roman" w:hAnsi="Times New Roman" w:cs="Times New Roman"/>
          <w:color w:val="222222"/>
          <w:sz w:val="24"/>
          <w:szCs w:val="24"/>
          <w:shd w:val="clear" w:color="auto" w:fill="FFFFFF"/>
        </w:rPr>
        <w:t>, 2015)</w:t>
      </w:r>
      <w:r w:rsidRPr="00F22A8F">
        <w:rPr>
          <w:rFonts w:ascii="Times New Roman" w:eastAsia="Times New Roman" w:hAnsi="Times New Roman" w:cs="Times New Roman"/>
          <w:color w:val="0E101A"/>
          <w:sz w:val="24"/>
          <w:szCs w:val="24"/>
        </w:rPr>
        <w:t>.</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Social movements that are related to the use of songs include women’s’ suffrage, labor movement, civil rights movement, human rights movement, animal rights movements, feminist movement among other movements. African Americans protested against the social movement of human rights and civil rights. The songs were important for they helped people to come together and be strong against the violent side. They also united generations and have become songs of hope, messages of peace, and are being used as national anthems.</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Types of songs and their impacts</w:t>
      </w:r>
    </w:p>
    <w:p w:rsidR="00F22A8F" w:rsidRPr="00F22A8F" w:rsidRDefault="00F22A8F" w:rsidP="00397A8B">
      <w:pPr>
        <w:numPr>
          <w:ilvl w:val="0"/>
          <w:numId w:val="2"/>
        </w:num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Blues and Jazz</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 xml:space="preserve">Amiri Baraka is one of the most powerful writers of the blues. He examined the experience of African Americans by using music. He explained that the blues represents the reaction of the </w:t>
      </w:r>
      <w:r w:rsidRPr="00F22A8F">
        <w:rPr>
          <w:rFonts w:ascii="Times New Roman" w:eastAsia="Times New Roman" w:hAnsi="Times New Roman" w:cs="Times New Roman"/>
          <w:color w:val="0E101A"/>
          <w:sz w:val="24"/>
          <w:szCs w:val="24"/>
        </w:rPr>
        <w:lastRenderedPageBreak/>
        <w:t>Africans who were abducted to slavery by the Americans. He further explained that it was a cultural issue that began from spirituals and works songs which represent the adaptation of the people to the foreign land. The blues acted as a cultural engagement depository with its lyrics evolving with time to bring out clearly the social problems that African Americans were experiencing. One of the remarkable incidences where the blues reflected the struggles of African Americans is the Richard Wright and jazz great Count Basie collaboration.</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Frank Kofsky argued that socio-political connection and music are interrelated and that jazz emerged early in the 1960s as a way of proto-nationalism. The movements made by the African Americans emphasized the importance of community independence from the whites but their messages were opposed. This resulted in them emphasizing the benefits of music to help people with food insecurity challenges. According to Kofsky, jazz is a commemoration of the uniquely African American appreciativeness. The African American musicians who were involved in jazz were expanding their own appreciation of their originality and rejecting the European originality. The blues emphasized the fears, pain, and misery of the people. The blues originated from the African American designs. The blues came into existence after the civil war whereby the freemen were free to sing about what they went through with hopes of having finer lives.</w:t>
      </w:r>
    </w:p>
    <w:p w:rsidR="00F22A8F" w:rsidRPr="0022443F" w:rsidRDefault="00F22A8F" w:rsidP="0022443F">
      <w:pPr>
        <w:pStyle w:val="ListParagraph"/>
        <w:numPr>
          <w:ilvl w:val="0"/>
          <w:numId w:val="2"/>
        </w:numPr>
        <w:spacing w:after="0" w:line="480" w:lineRule="auto"/>
        <w:rPr>
          <w:rFonts w:ascii="Times New Roman" w:eastAsia="Times New Roman" w:hAnsi="Times New Roman" w:cs="Times New Roman"/>
          <w:color w:val="0E101A"/>
          <w:sz w:val="24"/>
          <w:szCs w:val="24"/>
        </w:rPr>
      </w:pPr>
      <w:r w:rsidRPr="0022443F">
        <w:rPr>
          <w:rFonts w:ascii="Times New Roman" w:eastAsia="Times New Roman" w:hAnsi="Times New Roman" w:cs="Times New Roman"/>
          <w:color w:val="0E101A"/>
          <w:sz w:val="24"/>
          <w:szCs w:val="24"/>
        </w:rPr>
        <w:t>Work songs – secular songs</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 xml:space="preserve">Secular songs included slavery songs that contained direct reflections on the experiences of slavery. The work songs were specifically made for protests. The songs were improvised in a way such that the leader of the song mentioned the early grievances and the current ones without affecting the calmness of the slaves who sang while at work. The songs originated from related activities in Africa. The songs were led by leaders who were psychologists to enable them to choose the right song connected to a specific situation. The leader was an expert with the ability </w:t>
      </w:r>
      <w:r w:rsidRPr="00F22A8F">
        <w:rPr>
          <w:rFonts w:ascii="Times New Roman" w:eastAsia="Times New Roman" w:hAnsi="Times New Roman" w:cs="Times New Roman"/>
          <w:color w:val="0E101A"/>
          <w:sz w:val="24"/>
          <w:szCs w:val="24"/>
        </w:rPr>
        <w:lastRenderedPageBreak/>
        <w:t>to change the tempo to increase the productivity of the workers and the ability to change a song to outspread news, protest, praise, and insult.</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These work songs maintained their acceptance even after the slavery period. However, new songs have been composed to include the different occupations of free men. The kind of work determined the choice of songs. The composition of the songs varied from one occupation to another and reflected the issues of the workers. Some of the songs insulted their bosses after they noticed that the bosses could not comprehend the communication used by the workers and that it was easier to sing than saying</w:t>
      </w:r>
      <w:r w:rsidR="002F06AD" w:rsidRPr="002F06AD">
        <w:rPr>
          <w:rFonts w:ascii="Times New Roman" w:hAnsi="Times New Roman" w:cs="Times New Roman"/>
          <w:color w:val="222222"/>
          <w:sz w:val="24"/>
          <w:szCs w:val="24"/>
          <w:shd w:val="clear" w:color="auto" w:fill="FFFFFF"/>
        </w:rPr>
        <w:t xml:space="preserve"> </w:t>
      </w:r>
      <w:r w:rsidR="002F06AD">
        <w:rPr>
          <w:rFonts w:ascii="Times New Roman" w:hAnsi="Times New Roman" w:cs="Times New Roman"/>
          <w:color w:val="222222"/>
          <w:sz w:val="24"/>
          <w:szCs w:val="24"/>
          <w:shd w:val="clear" w:color="auto" w:fill="FFFFFF"/>
        </w:rPr>
        <w:t>(</w:t>
      </w:r>
      <w:r w:rsidR="002F06AD" w:rsidRPr="00397A8B">
        <w:rPr>
          <w:rFonts w:ascii="Times New Roman" w:hAnsi="Times New Roman" w:cs="Times New Roman"/>
          <w:color w:val="222222"/>
          <w:sz w:val="24"/>
          <w:szCs w:val="24"/>
          <w:shd w:val="clear" w:color="auto" w:fill="FFFFFF"/>
        </w:rPr>
        <w:t>Street</w:t>
      </w:r>
      <w:r w:rsidR="002F06AD">
        <w:rPr>
          <w:rFonts w:ascii="Times New Roman" w:hAnsi="Times New Roman" w:cs="Times New Roman"/>
          <w:color w:val="222222"/>
          <w:sz w:val="24"/>
          <w:szCs w:val="24"/>
          <w:shd w:val="clear" w:color="auto" w:fill="FFFFFF"/>
        </w:rPr>
        <w:t>, 1986)</w:t>
      </w:r>
      <w:r w:rsidRPr="00F22A8F">
        <w:rPr>
          <w:rFonts w:ascii="Times New Roman" w:eastAsia="Times New Roman" w:hAnsi="Times New Roman" w:cs="Times New Roman"/>
          <w:color w:val="0E101A"/>
          <w:sz w:val="24"/>
          <w:szCs w:val="24"/>
        </w:rPr>
        <w:t>.</w:t>
      </w:r>
    </w:p>
    <w:p w:rsidR="00F22A8F" w:rsidRPr="00591C41" w:rsidRDefault="00F22A8F" w:rsidP="00591C41">
      <w:pPr>
        <w:pStyle w:val="ListParagraph"/>
        <w:numPr>
          <w:ilvl w:val="0"/>
          <w:numId w:val="2"/>
        </w:numPr>
        <w:spacing w:after="0" w:line="480" w:lineRule="auto"/>
        <w:rPr>
          <w:rFonts w:ascii="Times New Roman" w:eastAsia="Times New Roman" w:hAnsi="Times New Roman" w:cs="Times New Roman"/>
          <w:color w:val="0E101A"/>
          <w:sz w:val="24"/>
          <w:szCs w:val="24"/>
        </w:rPr>
      </w:pPr>
      <w:r w:rsidRPr="00591C41">
        <w:rPr>
          <w:rFonts w:ascii="Times New Roman" w:eastAsia="Times New Roman" w:hAnsi="Times New Roman" w:cs="Times New Roman"/>
          <w:color w:val="0E101A"/>
          <w:sz w:val="24"/>
          <w:szCs w:val="24"/>
        </w:rPr>
        <w:t>Gospel and spiritual songs</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The slaves were not able to openly protest without revenge on them. Most of the spiritual songs referred to slavery as oblique. The songs were sung for worshipping, leisure, and motivation while working. The spiritual songs remained to be the major content of songs that were sung by the free men due to the unrestricted use of the gospel songs. The composition of these songs has changed to accommodate current changes. New spiritual songs emerged after slavery. These contained few contents of protest but some still emphasized the struggles of the black men in America.</w:t>
      </w:r>
    </w:p>
    <w:p w:rsidR="00F22A8F" w:rsidRPr="005E6DE3" w:rsidRDefault="00F22A8F" w:rsidP="005E6DE3">
      <w:pPr>
        <w:pStyle w:val="ListParagraph"/>
        <w:numPr>
          <w:ilvl w:val="0"/>
          <w:numId w:val="2"/>
        </w:numPr>
        <w:spacing w:after="0" w:line="480" w:lineRule="auto"/>
        <w:rPr>
          <w:rFonts w:ascii="Times New Roman" w:eastAsia="Times New Roman" w:hAnsi="Times New Roman" w:cs="Times New Roman"/>
          <w:color w:val="0E101A"/>
          <w:sz w:val="24"/>
          <w:szCs w:val="24"/>
        </w:rPr>
      </w:pPr>
      <w:r w:rsidRPr="005E6DE3">
        <w:rPr>
          <w:rFonts w:ascii="Times New Roman" w:eastAsia="Times New Roman" w:hAnsi="Times New Roman" w:cs="Times New Roman"/>
          <w:color w:val="0E101A"/>
          <w:sz w:val="24"/>
          <w:szCs w:val="24"/>
        </w:rPr>
        <w:t>Chain gang songs</w:t>
      </w:r>
    </w:p>
    <w:p w:rsidR="00F22A8F" w:rsidRPr="00F22A8F" w:rsidRDefault="00D67307"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This types</w:t>
      </w:r>
      <w:r w:rsidR="00F22A8F" w:rsidRPr="00F22A8F">
        <w:rPr>
          <w:rFonts w:ascii="Times New Roman" w:eastAsia="Times New Roman" w:hAnsi="Times New Roman" w:cs="Times New Roman"/>
          <w:color w:val="0E101A"/>
          <w:sz w:val="24"/>
          <w:szCs w:val="24"/>
        </w:rPr>
        <w:t xml:space="preserve"> of songs the enhancement of the slavery work songs. The leader of these songs made the work easier for the workers by creating humorous songs. The leader was also a convict who gained respect due to his capability of lightening the worker. The chain songs included singing and giving responses.</w:t>
      </w:r>
    </w:p>
    <w:p w:rsidR="00F22A8F" w:rsidRPr="004A7DFA" w:rsidRDefault="00F22A8F" w:rsidP="004A7DFA">
      <w:pPr>
        <w:pStyle w:val="ListParagraph"/>
        <w:numPr>
          <w:ilvl w:val="0"/>
          <w:numId w:val="2"/>
        </w:numPr>
        <w:spacing w:after="0" w:line="480" w:lineRule="auto"/>
        <w:rPr>
          <w:rFonts w:ascii="Times New Roman" w:eastAsia="Times New Roman" w:hAnsi="Times New Roman" w:cs="Times New Roman"/>
          <w:color w:val="0E101A"/>
          <w:sz w:val="24"/>
          <w:szCs w:val="24"/>
        </w:rPr>
      </w:pPr>
      <w:r w:rsidRPr="004A7DFA">
        <w:rPr>
          <w:rFonts w:ascii="Times New Roman" w:eastAsia="Times New Roman" w:hAnsi="Times New Roman" w:cs="Times New Roman"/>
          <w:color w:val="0E101A"/>
          <w:sz w:val="24"/>
          <w:szCs w:val="24"/>
        </w:rPr>
        <w:t>Protest songs, folk music, and rock music</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lastRenderedPageBreak/>
        <w:t xml:space="preserve">Folk music was a form of protesting songs that emphasized the eradication of slavery, </w:t>
      </w:r>
      <w:r w:rsidR="003D6C1E" w:rsidRPr="00F22A8F">
        <w:rPr>
          <w:rFonts w:ascii="Times New Roman" w:eastAsia="Times New Roman" w:hAnsi="Times New Roman" w:cs="Times New Roman"/>
          <w:color w:val="0E101A"/>
          <w:sz w:val="24"/>
          <w:szCs w:val="24"/>
        </w:rPr>
        <w:t>independence</w:t>
      </w:r>
      <w:r w:rsidRPr="00F22A8F">
        <w:rPr>
          <w:rFonts w:ascii="Times New Roman" w:eastAsia="Times New Roman" w:hAnsi="Times New Roman" w:cs="Times New Roman"/>
          <w:color w:val="0E101A"/>
          <w:sz w:val="24"/>
          <w:szCs w:val="24"/>
        </w:rPr>
        <w:t xml:space="preserve"> and human rights issues. An example of these songs in the US is John Henrys’ “Which Side Are You On?” folk music. The “Strange Fruit” protest song had the most impact on American politics. The Strange Fruit was the widely spread protest for social injustice of the African Americans in the US. It was the first protest that used both music and words to resist racism. This song had a great impact on changing social policy. Rock music emerged from the assimilation of the blues by the white Americans.</w:t>
      </w:r>
    </w:p>
    <w:p w:rsidR="00F22A8F" w:rsidRPr="003D6C1E" w:rsidRDefault="00F22A8F" w:rsidP="003D6C1E">
      <w:pPr>
        <w:pStyle w:val="ListParagraph"/>
        <w:numPr>
          <w:ilvl w:val="0"/>
          <w:numId w:val="2"/>
        </w:numPr>
        <w:spacing w:after="0" w:line="480" w:lineRule="auto"/>
        <w:rPr>
          <w:rFonts w:ascii="Times New Roman" w:eastAsia="Times New Roman" w:hAnsi="Times New Roman" w:cs="Times New Roman"/>
          <w:color w:val="0E101A"/>
          <w:sz w:val="24"/>
          <w:szCs w:val="24"/>
        </w:rPr>
      </w:pPr>
      <w:r w:rsidRPr="003D6C1E">
        <w:rPr>
          <w:rFonts w:ascii="Times New Roman" w:eastAsia="Times New Roman" w:hAnsi="Times New Roman" w:cs="Times New Roman"/>
          <w:color w:val="0E101A"/>
          <w:sz w:val="24"/>
          <w:szCs w:val="24"/>
        </w:rPr>
        <w:t>Post-industrial music: Disco, Hip-hop, and Punk</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Industrial music in the United States connected two different responses. The disco included the use of costumes and focused on dances and represented restraining from political difficulties and refusing to deal with social challenges and the aspiration of short pleasures. Punk, included protests ranging from the working youths who witnessed and rejected the pretense of social development and the increased lack of access to economic chances for the socio-economically handicapped. Disco was recognized with African American actors while punk was termed as a British event. The components of these musical feedbacks to injustice and social marginalization are incorporated in hip-hop which is the most common musical expression of protests in the whole world.</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 xml:space="preserve">Most of the musically conveyed protests of injustice were through the use of hip-hop. These songs were performed during festivals and demonstrations. The messages of songs speaking against discrimination and violence reached many people in the US and also the whole world. The use of music has proved to be the most efficient and effective method of reacting to torture because of its influence on the psychophysiology over the physical and emotional states of </w:t>
      </w:r>
      <w:r w:rsidRPr="00F22A8F">
        <w:rPr>
          <w:rFonts w:ascii="Times New Roman" w:eastAsia="Times New Roman" w:hAnsi="Times New Roman" w:cs="Times New Roman"/>
          <w:color w:val="0E101A"/>
          <w:sz w:val="24"/>
          <w:szCs w:val="24"/>
        </w:rPr>
        <w:lastRenderedPageBreak/>
        <w:t>persons</w:t>
      </w:r>
      <w:r w:rsidR="00826B2F" w:rsidRPr="00826B2F">
        <w:rPr>
          <w:rFonts w:ascii="Times New Roman" w:hAnsi="Times New Roman" w:cs="Times New Roman"/>
          <w:color w:val="222222"/>
          <w:sz w:val="24"/>
          <w:szCs w:val="24"/>
          <w:shd w:val="clear" w:color="auto" w:fill="FFFFFF"/>
        </w:rPr>
        <w:t xml:space="preserve"> </w:t>
      </w:r>
      <w:r w:rsidR="00826B2F">
        <w:rPr>
          <w:rFonts w:ascii="Times New Roman" w:hAnsi="Times New Roman" w:cs="Times New Roman"/>
          <w:color w:val="222222"/>
          <w:sz w:val="24"/>
          <w:szCs w:val="24"/>
          <w:shd w:val="clear" w:color="auto" w:fill="FFFFFF"/>
        </w:rPr>
        <w:t>(Eyerman</w:t>
      </w:r>
      <w:r w:rsidR="00826B2F" w:rsidRPr="00397A8B">
        <w:rPr>
          <w:rFonts w:ascii="Times New Roman" w:hAnsi="Times New Roman" w:cs="Times New Roman"/>
          <w:color w:val="222222"/>
          <w:sz w:val="24"/>
          <w:szCs w:val="24"/>
          <w:shd w:val="clear" w:color="auto" w:fill="FFFFFF"/>
        </w:rPr>
        <w:t xml:space="preserve"> &amp; Jamison</w:t>
      </w:r>
      <w:r w:rsidR="00935394">
        <w:rPr>
          <w:rFonts w:ascii="Times New Roman" w:hAnsi="Times New Roman" w:cs="Times New Roman"/>
          <w:color w:val="222222"/>
          <w:sz w:val="24"/>
          <w:szCs w:val="24"/>
          <w:shd w:val="clear" w:color="auto" w:fill="FFFFFF"/>
        </w:rPr>
        <w:t>, 1998)</w:t>
      </w:r>
      <w:r w:rsidRPr="00F22A8F">
        <w:rPr>
          <w:rFonts w:ascii="Times New Roman" w:eastAsia="Times New Roman" w:hAnsi="Times New Roman" w:cs="Times New Roman"/>
          <w:color w:val="0E101A"/>
          <w:sz w:val="24"/>
          <w:szCs w:val="24"/>
        </w:rPr>
        <w:t>. It also has the power of spreading emotions, carrying relevant messages, and uniting different groups of people.</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The free men sang songs praising and exulting God for saving them from the misery of slavery. They sang to express hopes of a better future because they had approached the Promised Land. The African Americans suffered many challenges as they struggled to reach the mythical freedom. Lullabies too were used to express social opinions. They used ironic language to express the lack of hopes for the future of newly born children. In other songs, the African Americans sang to show their feelings about the change from slavery to freedom. For the immigrants, their migrations were reviewed in the songs specifically the blues. The people who engaged in the struggle for the incorporation involved protest music to portray injustice. The songs followed the free men to their bus stations. The protesters applied past songs to convey their current situations.</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Conclusion</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r w:rsidRPr="00F22A8F">
        <w:rPr>
          <w:rFonts w:ascii="Times New Roman" w:eastAsia="Times New Roman" w:hAnsi="Times New Roman" w:cs="Times New Roman"/>
          <w:color w:val="0E101A"/>
          <w:sz w:val="24"/>
          <w:szCs w:val="24"/>
        </w:rPr>
        <w:t>African American artists made the use of music to respond to civil rights injustices. These songs included gospel songs, secular songs (blues, jazz, and hip-hop), and chain songs. All these songs played important roles in the civil rights movement. The songs were majorly sung for psychological strength and motivation. The songs were composed depending on different moods. For example, sad songs were sung in cases of killings and there were a party and jubilant songs. This provided the protesters with new ways of conveying their frustrations and hope for a better future. The music was used as a way of creating awareness. Some of these songs have remained to be used in the current world. They have been included in national anthems and others remain as traditional folk songs.</w:t>
      </w:r>
    </w:p>
    <w:p w:rsidR="00F22A8F" w:rsidRPr="00F22A8F" w:rsidRDefault="00F22A8F" w:rsidP="00397A8B">
      <w:pPr>
        <w:spacing w:after="0" w:line="480" w:lineRule="auto"/>
        <w:rPr>
          <w:rFonts w:ascii="Times New Roman" w:eastAsia="Times New Roman" w:hAnsi="Times New Roman" w:cs="Times New Roman"/>
          <w:color w:val="0E101A"/>
          <w:sz w:val="24"/>
          <w:szCs w:val="24"/>
        </w:rPr>
      </w:pPr>
    </w:p>
    <w:p w:rsidR="005874F8" w:rsidRPr="00397A8B" w:rsidRDefault="00F22A8F" w:rsidP="00C73958">
      <w:pPr>
        <w:spacing w:line="480" w:lineRule="auto"/>
        <w:jc w:val="center"/>
        <w:rPr>
          <w:rFonts w:ascii="Times New Roman" w:hAnsi="Times New Roman" w:cs="Times New Roman"/>
          <w:sz w:val="24"/>
          <w:szCs w:val="24"/>
        </w:rPr>
      </w:pPr>
      <w:r w:rsidRPr="00397A8B">
        <w:rPr>
          <w:rFonts w:ascii="Times New Roman" w:hAnsi="Times New Roman" w:cs="Times New Roman"/>
          <w:sz w:val="24"/>
          <w:szCs w:val="24"/>
        </w:rPr>
        <w:lastRenderedPageBreak/>
        <w:t>References</w:t>
      </w:r>
    </w:p>
    <w:p w:rsidR="00F22A8F" w:rsidRPr="00397A8B" w:rsidRDefault="00712A4A" w:rsidP="00C73958">
      <w:pPr>
        <w:spacing w:line="480" w:lineRule="auto"/>
        <w:jc w:val="center"/>
        <w:rPr>
          <w:rFonts w:ascii="Times New Roman" w:hAnsi="Times New Roman" w:cs="Times New Roman"/>
          <w:color w:val="222222"/>
          <w:sz w:val="24"/>
          <w:szCs w:val="24"/>
          <w:shd w:val="clear" w:color="auto" w:fill="FFFFFF"/>
        </w:rPr>
      </w:pPr>
      <w:r w:rsidRPr="00397A8B">
        <w:rPr>
          <w:rFonts w:ascii="Times New Roman" w:hAnsi="Times New Roman" w:cs="Times New Roman"/>
          <w:color w:val="222222"/>
          <w:sz w:val="24"/>
          <w:szCs w:val="24"/>
          <w:shd w:val="clear" w:color="auto" w:fill="FFFFFF"/>
        </w:rPr>
        <w:t>Urbain, O. (2015). </w:t>
      </w:r>
      <w:r w:rsidRPr="00397A8B">
        <w:rPr>
          <w:rFonts w:ascii="Times New Roman" w:hAnsi="Times New Roman" w:cs="Times New Roman"/>
          <w:i/>
          <w:iCs/>
          <w:color w:val="222222"/>
          <w:sz w:val="24"/>
          <w:szCs w:val="24"/>
          <w:shd w:val="clear" w:color="auto" w:fill="FFFFFF"/>
        </w:rPr>
        <w:t>Music and conflict transformation: Harmonies and dissonances in geopolitics</w:t>
      </w:r>
      <w:r w:rsidRPr="00397A8B">
        <w:rPr>
          <w:rFonts w:ascii="Times New Roman" w:hAnsi="Times New Roman" w:cs="Times New Roman"/>
          <w:color w:val="222222"/>
          <w:sz w:val="24"/>
          <w:szCs w:val="24"/>
          <w:shd w:val="clear" w:color="auto" w:fill="FFFFFF"/>
        </w:rPr>
        <w:t> (Vol. 19). IB Tauris.</w:t>
      </w:r>
    </w:p>
    <w:p w:rsidR="00712A4A" w:rsidRPr="00397A8B" w:rsidRDefault="000963C2" w:rsidP="00C73958">
      <w:pPr>
        <w:spacing w:line="480" w:lineRule="auto"/>
        <w:jc w:val="center"/>
        <w:rPr>
          <w:rFonts w:ascii="Times New Roman" w:hAnsi="Times New Roman" w:cs="Times New Roman"/>
          <w:color w:val="222222"/>
          <w:sz w:val="24"/>
          <w:szCs w:val="24"/>
          <w:shd w:val="clear" w:color="auto" w:fill="FFFFFF"/>
        </w:rPr>
      </w:pPr>
      <w:r w:rsidRPr="00397A8B">
        <w:rPr>
          <w:rFonts w:ascii="Times New Roman" w:hAnsi="Times New Roman" w:cs="Times New Roman"/>
          <w:color w:val="222222"/>
          <w:sz w:val="24"/>
          <w:szCs w:val="24"/>
          <w:shd w:val="clear" w:color="auto" w:fill="FFFFFF"/>
        </w:rPr>
        <w:t>Eyerman, R., &amp; Jamison, A. (1998). </w:t>
      </w:r>
      <w:r w:rsidRPr="00397A8B">
        <w:rPr>
          <w:rFonts w:ascii="Times New Roman" w:hAnsi="Times New Roman" w:cs="Times New Roman"/>
          <w:i/>
          <w:iCs/>
          <w:color w:val="222222"/>
          <w:sz w:val="24"/>
          <w:szCs w:val="24"/>
          <w:shd w:val="clear" w:color="auto" w:fill="FFFFFF"/>
        </w:rPr>
        <w:t>Music and social movements: Mobilizing traditions in the twentieth century</w:t>
      </w:r>
      <w:r w:rsidRPr="00397A8B">
        <w:rPr>
          <w:rFonts w:ascii="Times New Roman" w:hAnsi="Times New Roman" w:cs="Times New Roman"/>
          <w:color w:val="222222"/>
          <w:sz w:val="24"/>
          <w:szCs w:val="24"/>
          <w:shd w:val="clear" w:color="auto" w:fill="FFFFFF"/>
        </w:rPr>
        <w:t>. Cambridge University Press.</w:t>
      </w:r>
    </w:p>
    <w:p w:rsidR="00397A8B" w:rsidRPr="00397A8B" w:rsidRDefault="00397A8B" w:rsidP="00C73958">
      <w:pPr>
        <w:spacing w:line="480" w:lineRule="auto"/>
        <w:jc w:val="center"/>
        <w:rPr>
          <w:rFonts w:ascii="Times New Roman" w:hAnsi="Times New Roman" w:cs="Times New Roman"/>
          <w:sz w:val="24"/>
          <w:szCs w:val="24"/>
        </w:rPr>
      </w:pPr>
      <w:r w:rsidRPr="00397A8B">
        <w:rPr>
          <w:rFonts w:ascii="Times New Roman" w:hAnsi="Times New Roman" w:cs="Times New Roman"/>
          <w:color w:val="222222"/>
          <w:sz w:val="24"/>
          <w:szCs w:val="24"/>
          <w:shd w:val="clear" w:color="auto" w:fill="FFFFFF"/>
        </w:rPr>
        <w:t>Street, J. (1986). </w:t>
      </w:r>
      <w:r w:rsidRPr="00397A8B">
        <w:rPr>
          <w:rFonts w:ascii="Times New Roman" w:hAnsi="Times New Roman" w:cs="Times New Roman"/>
          <w:i/>
          <w:iCs/>
          <w:color w:val="222222"/>
          <w:sz w:val="24"/>
          <w:szCs w:val="24"/>
          <w:shd w:val="clear" w:color="auto" w:fill="FFFFFF"/>
        </w:rPr>
        <w:t>Rebel rock: The politics of popular music</w:t>
      </w:r>
      <w:r w:rsidRPr="00397A8B">
        <w:rPr>
          <w:rFonts w:ascii="Times New Roman" w:hAnsi="Times New Roman" w:cs="Times New Roman"/>
          <w:color w:val="222222"/>
          <w:sz w:val="24"/>
          <w:szCs w:val="24"/>
          <w:shd w:val="clear" w:color="auto" w:fill="FFFFFF"/>
        </w:rPr>
        <w:t>. Basil Blackwell.</w:t>
      </w:r>
    </w:p>
    <w:sectPr w:rsidR="00397A8B" w:rsidRPr="00397A8B" w:rsidSect="00397A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6650" w:rsidRDefault="005B6650" w:rsidP="00397A8B">
      <w:pPr>
        <w:spacing w:after="0" w:line="240" w:lineRule="auto"/>
      </w:pPr>
      <w:r>
        <w:separator/>
      </w:r>
    </w:p>
  </w:endnote>
  <w:endnote w:type="continuationSeparator" w:id="1">
    <w:p w:rsidR="005B6650" w:rsidRDefault="005B6650" w:rsidP="00397A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6650" w:rsidRDefault="005B6650" w:rsidP="00397A8B">
      <w:pPr>
        <w:spacing w:after="0" w:line="240" w:lineRule="auto"/>
      </w:pPr>
      <w:r>
        <w:separator/>
      </w:r>
    </w:p>
  </w:footnote>
  <w:footnote w:type="continuationSeparator" w:id="1">
    <w:p w:rsidR="005B6650" w:rsidRDefault="005B6650" w:rsidP="00397A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412590"/>
      <w:docPartObj>
        <w:docPartGallery w:val="Page Numbers (Top of Page)"/>
        <w:docPartUnique/>
      </w:docPartObj>
    </w:sdtPr>
    <w:sdtContent>
      <w:p w:rsidR="00397A8B" w:rsidRDefault="00397A8B">
        <w:pPr>
          <w:pStyle w:val="Header"/>
          <w:jc w:val="right"/>
        </w:pPr>
        <w:r>
          <w:t xml:space="preserve">Music and protests                                                                                                                                                       </w:t>
        </w:r>
        <w:fldSimple w:instr=" PAGE   \* MERGEFORMAT ">
          <w:r w:rsidR="002F06AD">
            <w:rPr>
              <w:noProof/>
            </w:rPr>
            <w:t>4</w:t>
          </w:r>
        </w:fldSimple>
      </w:p>
    </w:sdtContent>
  </w:sdt>
  <w:p w:rsidR="00397A8B" w:rsidRDefault="00397A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8B" w:rsidRDefault="00397A8B">
    <w:pPr>
      <w:pStyle w:val="Header"/>
    </w:pPr>
    <w:r>
      <w:t>Running head: music and protests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D2AE8"/>
    <w:multiLevelType w:val="multilevel"/>
    <w:tmpl w:val="9C0CE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3F2A57"/>
    <w:multiLevelType w:val="hybridMultilevel"/>
    <w:tmpl w:val="56A20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645F43"/>
    <w:multiLevelType w:val="multilevel"/>
    <w:tmpl w:val="9540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EDC7481"/>
    <w:multiLevelType w:val="multilevel"/>
    <w:tmpl w:val="921E1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9452421"/>
    <w:multiLevelType w:val="multilevel"/>
    <w:tmpl w:val="71ECF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0A6C8A"/>
    <w:multiLevelType w:val="multilevel"/>
    <w:tmpl w:val="5AAAC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88019AE"/>
    <w:multiLevelType w:val="multilevel"/>
    <w:tmpl w:val="BBCAB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5"/>
  </w:num>
  <w:num w:numId="4">
    <w:abstractNumId w:val="4"/>
  </w:num>
  <w:num w:numId="5">
    <w:abstractNumId w:val="0"/>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73D2B"/>
    <w:rsid w:val="00003B9F"/>
    <w:rsid w:val="0000426F"/>
    <w:rsid w:val="0001303C"/>
    <w:rsid w:val="000234B9"/>
    <w:rsid w:val="0002759F"/>
    <w:rsid w:val="0003294A"/>
    <w:rsid w:val="00036900"/>
    <w:rsid w:val="00044B63"/>
    <w:rsid w:val="0006679C"/>
    <w:rsid w:val="0007211D"/>
    <w:rsid w:val="00073D2B"/>
    <w:rsid w:val="000804E5"/>
    <w:rsid w:val="000805F9"/>
    <w:rsid w:val="00080BFD"/>
    <w:rsid w:val="00080C07"/>
    <w:rsid w:val="00082804"/>
    <w:rsid w:val="00083F2D"/>
    <w:rsid w:val="00090BA5"/>
    <w:rsid w:val="00095A05"/>
    <w:rsid w:val="000963C2"/>
    <w:rsid w:val="000A2D0F"/>
    <w:rsid w:val="000A3179"/>
    <w:rsid w:val="000C4661"/>
    <w:rsid w:val="000D3F07"/>
    <w:rsid w:val="000D50ED"/>
    <w:rsid w:val="000D7430"/>
    <w:rsid w:val="000E1CC4"/>
    <w:rsid w:val="000F0281"/>
    <w:rsid w:val="000F261D"/>
    <w:rsid w:val="000F61FB"/>
    <w:rsid w:val="00102174"/>
    <w:rsid w:val="001070E3"/>
    <w:rsid w:val="00111BEA"/>
    <w:rsid w:val="00115A17"/>
    <w:rsid w:val="00120BC5"/>
    <w:rsid w:val="0012330A"/>
    <w:rsid w:val="00125F86"/>
    <w:rsid w:val="0013549B"/>
    <w:rsid w:val="001449DC"/>
    <w:rsid w:val="00147B2B"/>
    <w:rsid w:val="001544C9"/>
    <w:rsid w:val="00156DC4"/>
    <w:rsid w:val="001637C6"/>
    <w:rsid w:val="001721F3"/>
    <w:rsid w:val="00175979"/>
    <w:rsid w:val="0018449B"/>
    <w:rsid w:val="00186AFA"/>
    <w:rsid w:val="00190535"/>
    <w:rsid w:val="00196AAA"/>
    <w:rsid w:val="001A54ED"/>
    <w:rsid w:val="001A5E60"/>
    <w:rsid w:val="001A6A28"/>
    <w:rsid w:val="001B29E5"/>
    <w:rsid w:val="001B2DEB"/>
    <w:rsid w:val="001B40EE"/>
    <w:rsid w:val="001B54BC"/>
    <w:rsid w:val="001C54F5"/>
    <w:rsid w:val="001C6AE2"/>
    <w:rsid w:val="001C7061"/>
    <w:rsid w:val="001D2604"/>
    <w:rsid w:val="001D2CBE"/>
    <w:rsid w:val="001E1C55"/>
    <w:rsid w:val="001E26D5"/>
    <w:rsid w:val="001E2F57"/>
    <w:rsid w:val="001E373F"/>
    <w:rsid w:val="001F511F"/>
    <w:rsid w:val="00202F52"/>
    <w:rsid w:val="00204B07"/>
    <w:rsid w:val="002060FA"/>
    <w:rsid w:val="00213E10"/>
    <w:rsid w:val="002148B6"/>
    <w:rsid w:val="00220435"/>
    <w:rsid w:val="00222A8C"/>
    <w:rsid w:val="0022443F"/>
    <w:rsid w:val="0022780F"/>
    <w:rsid w:val="0023115E"/>
    <w:rsid w:val="002337FF"/>
    <w:rsid w:val="002508F3"/>
    <w:rsid w:val="00250EB9"/>
    <w:rsid w:val="00251092"/>
    <w:rsid w:val="00260EDF"/>
    <w:rsid w:val="0026104E"/>
    <w:rsid w:val="002613C7"/>
    <w:rsid w:val="002652F1"/>
    <w:rsid w:val="002656D3"/>
    <w:rsid w:val="00266EDC"/>
    <w:rsid w:val="002704A3"/>
    <w:rsid w:val="0027295C"/>
    <w:rsid w:val="002731EA"/>
    <w:rsid w:val="00276DA8"/>
    <w:rsid w:val="002832E1"/>
    <w:rsid w:val="00285F65"/>
    <w:rsid w:val="00290285"/>
    <w:rsid w:val="002906DF"/>
    <w:rsid w:val="002A2D78"/>
    <w:rsid w:val="002A489C"/>
    <w:rsid w:val="002B0A78"/>
    <w:rsid w:val="002B45BA"/>
    <w:rsid w:val="002B72AF"/>
    <w:rsid w:val="002B7B10"/>
    <w:rsid w:val="002C48CD"/>
    <w:rsid w:val="002D2A7D"/>
    <w:rsid w:val="002D2AD7"/>
    <w:rsid w:val="002E3E56"/>
    <w:rsid w:val="002E4235"/>
    <w:rsid w:val="002E78C7"/>
    <w:rsid w:val="002F06AD"/>
    <w:rsid w:val="002F0B6E"/>
    <w:rsid w:val="002F413F"/>
    <w:rsid w:val="002F6FF4"/>
    <w:rsid w:val="00300478"/>
    <w:rsid w:val="00300E10"/>
    <w:rsid w:val="00301905"/>
    <w:rsid w:val="00303431"/>
    <w:rsid w:val="003045EC"/>
    <w:rsid w:val="00306BEE"/>
    <w:rsid w:val="0031009B"/>
    <w:rsid w:val="003114B9"/>
    <w:rsid w:val="00317273"/>
    <w:rsid w:val="00325FF0"/>
    <w:rsid w:val="00334547"/>
    <w:rsid w:val="003363D2"/>
    <w:rsid w:val="00340229"/>
    <w:rsid w:val="00354A8E"/>
    <w:rsid w:val="00355124"/>
    <w:rsid w:val="00355DD8"/>
    <w:rsid w:val="00364733"/>
    <w:rsid w:val="00364FC5"/>
    <w:rsid w:val="00397A8B"/>
    <w:rsid w:val="003A402E"/>
    <w:rsid w:val="003A643F"/>
    <w:rsid w:val="003B0CF7"/>
    <w:rsid w:val="003B4F96"/>
    <w:rsid w:val="003C1400"/>
    <w:rsid w:val="003C347B"/>
    <w:rsid w:val="003C36E6"/>
    <w:rsid w:val="003D6363"/>
    <w:rsid w:val="003D6C1E"/>
    <w:rsid w:val="003E2B59"/>
    <w:rsid w:val="003E5128"/>
    <w:rsid w:val="003E7728"/>
    <w:rsid w:val="003F1109"/>
    <w:rsid w:val="003F3335"/>
    <w:rsid w:val="00413532"/>
    <w:rsid w:val="004167F2"/>
    <w:rsid w:val="00416A40"/>
    <w:rsid w:val="0042473B"/>
    <w:rsid w:val="00431D25"/>
    <w:rsid w:val="004431AC"/>
    <w:rsid w:val="00444FCB"/>
    <w:rsid w:val="00450617"/>
    <w:rsid w:val="00450FA9"/>
    <w:rsid w:val="00457084"/>
    <w:rsid w:val="0046304E"/>
    <w:rsid w:val="0046479F"/>
    <w:rsid w:val="00476521"/>
    <w:rsid w:val="0048229C"/>
    <w:rsid w:val="00486E14"/>
    <w:rsid w:val="0048770B"/>
    <w:rsid w:val="00490ABC"/>
    <w:rsid w:val="004917FF"/>
    <w:rsid w:val="00495979"/>
    <w:rsid w:val="00495BDB"/>
    <w:rsid w:val="004A30B2"/>
    <w:rsid w:val="004A6116"/>
    <w:rsid w:val="004A76EE"/>
    <w:rsid w:val="004A7DFA"/>
    <w:rsid w:val="004B1F83"/>
    <w:rsid w:val="004B60FD"/>
    <w:rsid w:val="004B7BE2"/>
    <w:rsid w:val="004C39DB"/>
    <w:rsid w:val="004C423C"/>
    <w:rsid w:val="004E047B"/>
    <w:rsid w:val="004E2395"/>
    <w:rsid w:val="004E4F5A"/>
    <w:rsid w:val="004E730B"/>
    <w:rsid w:val="004F144C"/>
    <w:rsid w:val="004F2221"/>
    <w:rsid w:val="005016DF"/>
    <w:rsid w:val="005021F7"/>
    <w:rsid w:val="00511767"/>
    <w:rsid w:val="00511A9E"/>
    <w:rsid w:val="00515F5D"/>
    <w:rsid w:val="00522B2E"/>
    <w:rsid w:val="00526634"/>
    <w:rsid w:val="00534933"/>
    <w:rsid w:val="00536D88"/>
    <w:rsid w:val="00541093"/>
    <w:rsid w:val="005415DE"/>
    <w:rsid w:val="00541739"/>
    <w:rsid w:val="00546ED4"/>
    <w:rsid w:val="005471C9"/>
    <w:rsid w:val="00547219"/>
    <w:rsid w:val="0055043A"/>
    <w:rsid w:val="00550FC0"/>
    <w:rsid w:val="00556236"/>
    <w:rsid w:val="00556EC4"/>
    <w:rsid w:val="00561973"/>
    <w:rsid w:val="00565522"/>
    <w:rsid w:val="00565F19"/>
    <w:rsid w:val="00571503"/>
    <w:rsid w:val="005755E0"/>
    <w:rsid w:val="00577EC3"/>
    <w:rsid w:val="00582CA7"/>
    <w:rsid w:val="00585283"/>
    <w:rsid w:val="00586E28"/>
    <w:rsid w:val="005874F8"/>
    <w:rsid w:val="0059069A"/>
    <w:rsid w:val="00590B83"/>
    <w:rsid w:val="00591317"/>
    <w:rsid w:val="00591C41"/>
    <w:rsid w:val="005928AB"/>
    <w:rsid w:val="00592C3B"/>
    <w:rsid w:val="005A3090"/>
    <w:rsid w:val="005A4E4C"/>
    <w:rsid w:val="005B6650"/>
    <w:rsid w:val="005B66D3"/>
    <w:rsid w:val="005C1EBB"/>
    <w:rsid w:val="005C3124"/>
    <w:rsid w:val="005C3C62"/>
    <w:rsid w:val="005E1E75"/>
    <w:rsid w:val="005E2E49"/>
    <w:rsid w:val="005E3A47"/>
    <w:rsid w:val="005E6DE3"/>
    <w:rsid w:val="005F175A"/>
    <w:rsid w:val="005F577B"/>
    <w:rsid w:val="005F5831"/>
    <w:rsid w:val="00614B38"/>
    <w:rsid w:val="00615F65"/>
    <w:rsid w:val="006167D3"/>
    <w:rsid w:val="006177DC"/>
    <w:rsid w:val="006275C0"/>
    <w:rsid w:val="00630104"/>
    <w:rsid w:val="00631D41"/>
    <w:rsid w:val="00637CDA"/>
    <w:rsid w:val="0064072B"/>
    <w:rsid w:val="00645267"/>
    <w:rsid w:val="006611D0"/>
    <w:rsid w:val="006622DA"/>
    <w:rsid w:val="00667AD6"/>
    <w:rsid w:val="00672213"/>
    <w:rsid w:val="00674734"/>
    <w:rsid w:val="006751B7"/>
    <w:rsid w:val="006761AD"/>
    <w:rsid w:val="0067649D"/>
    <w:rsid w:val="006776DD"/>
    <w:rsid w:val="00677BAB"/>
    <w:rsid w:val="006820CD"/>
    <w:rsid w:val="00682873"/>
    <w:rsid w:val="006904E1"/>
    <w:rsid w:val="0069202C"/>
    <w:rsid w:val="006929D6"/>
    <w:rsid w:val="006A08DF"/>
    <w:rsid w:val="006A1D7E"/>
    <w:rsid w:val="006B10B5"/>
    <w:rsid w:val="006B2138"/>
    <w:rsid w:val="006B6A84"/>
    <w:rsid w:val="006C106F"/>
    <w:rsid w:val="006C212B"/>
    <w:rsid w:val="006D313D"/>
    <w:rsid w:val="006D5FF7"/>
    <w:rsid w:val="006F009F"/>
    <w:rsid w:val="006F0D5E"/>
    <w:rsid w:val="006F250B"/>
    <w:rsid w:val="006F6D7E"/>
    <w:rsid w:val="006F7A43"/>
    <w:rsid w:val="00700B7C"/>
    <w:rsid w:val="00701533"/>
    <w:rsid w:val="007032AE"/>
    <w:rsid w:val="00712A4A"/>
    <w:rsid w:val="0071478E"/>
    <w:rsid w:val="00723078"/>
    <w:rsid w:val="00723916"/>
    <w:rsid w:val="007258DF"/>
    <w:rsid w:val="00726FE8"/>
    <w:rsid w:val="007274B9"/>
    <w:rsid w:val="007306B2"/>
    <w:rsid w:val="0073336D"/>
    <w:rsid w:val="00734483"/>
    <w:rsid w:val="00735892"/>
    <w:rsid w:val="0074362F"/>
    <w:rsid w:val="0074632C"/>
    <w:rsid w:val="00746C8E"/>
    <w:rsid w:val="0075049C"/>
    <w:rsid w:val="0075543D"/>
    <w:rsid w:val="00770825"/>
    <w:rsid w:val="00773D95"/>
    <w:rsid w:val="0078072C"/>
    <w:rsid w:val="007814BC"/>
    <w:rsid w:val="007845B3"/>
    <w:rsid w:val="00785B5F"/>
    <w:rsid w:val="007908E9"/>
    <w:rsid w:val="00792D59"/>
    <w:rsid w:val="00796B8F"/>
    <w:rsid w:val="007A644E"/>
    <w:rsid w:val="007A7F29"/>
    <w:rsid w:val="007B0BCF"/>
    <w:rsid w:val="007B7231"/>
    <w:rsid w:val="007C0A8E"/>
    <w:rsid w:val="007C1BE3"/>
    <w:rsid w:val="007C31F4"/>
    <w:rsid w:val="007C7710"/>
    <w:rsid w:val="007D2F3D"/>
    <w:rsid w:val="007E36F6"/>
    <w:rsid w:val="007E4D91"/>
    <w:rsid w:val="007E748C"/>
    <w:rsid w:val="007F4DDE"/>
    <w:rsid w:val="00800E26"/>
    <w:rsid w:val="008035C4"/>
    <w:rsid w:val="00817DAF"/>
    <w:rsid w:val="00820283"/>
    <w:rsid w:val="00825936"/>
    <w:rsid w:val="00826B2F"/>
    <w:rsid w:val="0082781D"/>
    <w:rsid w:val="00835B0E"/>
    <w:rsid w:val="0084016A"/>
    <w:rsid w:val="008526A0"/>
    <w:rsid w:val="00856203"/>
    <w:rsid w:val="00856609"/>
    <w:rsid w:val="0086111E"/>
    <w:rsid w:val="00861F5E"/>
    <w:rsid w:val="008670F7"/>
    <w:rsid w:val="0086715F"/>
    <w:rsid w:val="008714D8"/>
    <w:rsid w:val="00874C37"/>
    <w:rsid w:val="008763EA"/>
    <w:rsid w:val="008929BE"/>
    <w:rsid w:val="00893D2E"/>
    <w:rsid w:val="0089599F"/>
    <w:rsid w:val="00896494"/>
    <w:rsid w:val="008A0D07"/>
    <w:rsid w:val="008C11FB"/>
    <w:rsid w:val="008C16D1"/>
    <w:rsid w:val="008D5B37"/>
    <w:rsid w:val="008E5A17"/>
    <w:rsid w:val="008E5FA2"/>
    <w:rsid w:val="008E6B9E"/>
    <w:rsid w:val="008F13A8"/>
    <w:rsid w:val="008F351C"/>
    <w:rsid w:val="008F40FA"/>
    <w:rsid w:val="008F7485"/>
    <w:rsid w:val="00901B33"/>
    <w:rsid w:val="00902B01"/>
    <w:rsid w:val="00904926"/>
    <w:rsid w:val="00911BE6"/>
    <w:rsid w:val="009164F2"/>
    <w:rsid w:val="00920148"/>
    <w:rsid w:val="00921F4E"/>
    <w:rsid w:val="009232F6"/>
    <w:rsid w:val="00927066"/>
    <w:rsid w:val="00927D7A"/>
    <w:rsid w:val="009301D6"/>
    <w:rsid w:val="00935394"/>
    <w:rsid w:val="009405C8"/>
    <w:rsid w:val="009434BE"/>
    <w:rsid w:val="00944AD0"/>
    <w:rsid w:val="00945770"/>
    <w:rsid w:val="00947A56"/>
    <w:rsid w:val="00950813"/>
    <w:rsid w:val="009657A7"/>
    <w:rsid w:val="00967FCB"/>
    <w:rsid w:val="00972B4C"/>
    <w:rsid w:val="00974089"/>
    <w:rsid w:val="0097656E"/>
    <w:rsid w:val="00981F3F"/>
    <w:rsid w:val="0098718A"/>
    <w:rsid w:val="009919FB"/>
    <w:rsid w:val="00994920"/>
    <w:rsid w:val="0099576C"/>
    <w:rsid w:val="009A2314"/>
    <w:rsid w:val="009A4264"/>
    <w:rsid w:val="009A6C14"/>
    <w:rsid w:val="009B79BD"/>
    <w:rsid w:val="009C046F"/>
    <w:rsid w:val="009C27B9"/>
    <w:rsid w:val="009C3F9F"/>
    <w:rsid w:val="009C5433"/>
    <w:rsid w:val="009C771A"/>
    <w:rsid w:val="009C77FF"/>
    <w:rsid w:val="009D0A27"/>
    <w:rsid w:val="009D49C7"/>
    <w:rsid w:val="009E4B4C"/>
    <w:rsid w:val="009E5D20"/>
    <w:rsid w:val="009E69F2"/>
    <w:rsid w:val="009E6E09"/>
    <w:rsid w:val="009F0B85"/>
    <w:rsid w:val="009F3F60"/>
    <w:rsid w:val="009F4AED"/>
    <w:rsid w:val="009F6781"/>
    <w:rsid w:val="00A0754C"/>
    <w:rsid w:val="00A26D18"/>
    <w:rsid w:val="00A30283"/>
    <w:rsid w:val="00A3331A"/>
    <w:rsid w:val="00A4412E"/>
    <w:rsid w:val="00A5099B"/>
    <w:rsid w:val="00A6150B"/>
    <w:rsid w:val="00A8315C"/>
    <w:rsid w:val="00A85185"/>
    <w:rsid w:val="00A868B8"/>
    <w:rsid w:val="00A87EE3"/>
    <w:rsid w:val="00A915C5"/>
    <w:rsid w:val="00AA2FD8"/>
    <w:rsid w:val="00AA4645"/>
    <w:rsid w:val="00AA7B51"/>
    <w:rsid w:val="00AB0BD6"/>
    <w:rsid w:val="00AB14C1"/>
    <w:rsid w:val="00AB1B30"/>
    <w:rsid w:val="00AC116C"/>
    <w:rsid w:val="00AC2A9E"/>
    <w:rsid w:val="00AD393E"/>
    <w:rsid w:val="00AD45BD"/>
    <w:rsid w:val="00AE423E"/>
    <w:rsid w:val="00AE6884"/>
    <w:rsid w:val="00AE7DAD"/>
    <w:rsid w:val="00AF1389"/>
    <w:rsid w:val="00AF1E24"/>
    <w:rsid w:val="00AF2ACB"/>
    <w:rsid w:val="00AF5549"/>
    <w:rsid w:val="00AF5A36"/>
    <w:rsid w:val="00B02CC3"/>
    <w:rsid w:val="00B15EF1"/>
    <w:rsid w:val="00B22511"/>
    <w:rsid w:val="00B22D2A"/>
    <w:rsid w:val="00B243F6"/>
    <w:rsid w:val="00B26E3F"/>
    <w:rsid w:val="00B27CC8"/>
    <w:rsid w:val="00B32AB8"/>
    <w:rsid w:val="00B33162"/>
    <w:rsid w:val="00B34EAD"/>
    <w:rsid w:val="00B356C7"/>
    <w:rsid w:val="00B35FD6"/>
    <w:rsid w:val="00B43703"/>
    <w:rsid w:val="00B43EBA"/>
    <w:rsid w:val="00B4482C"/>
    <w:rsid w:val="00B51D3E"/>
    <w:rsid w:val="00B531DE"/>
    <w:rsid w:val="00B65A4F"/>
    <w:rsid w:val="00B71BA8"/>
    <w:rsid w:val="00B73D6E"/>
    <w:rsid w:val="00B771A0"/>
    <w:rsid w:val="00B84342"/>
    <w:rsid w:val="00B86D62"/>
    <w:rsid w:val="00B905FE"/>
    <w:rsid w:val="00B92738"/>
    <w:rsid w:val="00B93F6D"/>
    <w:rsid w:val="00BA448A"/>
    <w:rsid w:val="00BA4CC3"/>
    <w:rsid w:val="00BA5C6C"/>
    <w:rsid w:val="00BB2618"/>
    <w:rsid w:val="00BD1D9F"/>
    <w:rsid w:val="00BE046F"/>
    <w:rsid w:val="00BE3B3C"/>
    <w:rsid w:val="00BF0055"/>
    <w:rsid w:val="00BF1C38"/>
    <w:rsid w:val="00C06235"/>
    <w:rsid w:val="00C121E0"/>
    <w:rsid w:val="00C15A49"/>
    <w:rsid w:val="00C164AD"/>
    <w:rsid w:val="00C2531A"/>
    <w:rsid w:val="00C300BC"/>
    <w:rsid w:val="00C3505E"/>
    <w:rsid w:val="00C40AA0"/>
    <w:rsid w:val="00C41BC5"/>
    <w:rsid w:val="00C47FBF"/>
    <w:rsid w:val="00C521A7"/>
    <w:rsid w:val="00C620DE"/>
    <w:rsid w:val="00C65F7E"/>
    <w:rsid w:val="00C66D2F"/>
    <w:rsid w:val="00C67F60"/>
    <w:rsid w:val="00C73958"/>
    <w:rsid w:val="00C74521"/>
    <w:rsid w:val="00C7791C"/>
    <w:rsid w:val="00C826A3"/>
    <w:rsid w:val="00C836F9"/>
    <w:rsid w:val="00C90163"/>
    <w:rsid w:val="00C92E96"/>
    <w:rsid w:val="00CA6530"/>
    <w:rsid w:val="00CB2F02"/>
    <w:rsid w:val="00CB3EBA"/>
    <w:rsid w:val="00CD7C0B"/>
    <w:rsid w:val="00CE1045"/>
    <w:rsid w:val="00CE5949"/>
    <w:rsid w:val="00CF3E4F"/>
    <w:rsid w:val="00CF771B"/>
    <w:rsid w:val="00D1389D"/>
    <w:rsid w:val="00D162EF"/>
    <w:rsid w:val="00D303A6"/>
    <w:rsid w:val="00D30BB4"/>
    <w:rsid w:val="00D32490"/>
    <w:rsid w:val="00D33D28"/>
    <w:rsid w:val="00D4224E"/>
    <w:rsid w:val="00D457EE"/>
    <w:rsid w:val="00D50882"/>
    <w:rsid w:val="00D529C6"/>
    <w:rsid w:val="00D608C3"/>
    <w:rsid w:val="00D62D96"/>
    <w:rsid w:val="00D67307"/>
    <w:rsid w:val="00D71776"/>
    <w:rsid w:val="00D718BC"/>
    <w:rsid w:val="00D740EF"/>
    <w:rsid w:val="00D76FF5"/>
    <w:rsid w:val="00D77F2E"/>
    <w:rsid w:val="00D92D35"/>
    <w:rsid w:val="00D9501E"/>
    <w:rsid w:val="00D9686A"/>
    <w:rsid w:val="00DA5BD6"/>
    <w:rsid w:val="00DB0964"/>
    <w:rsid w:val="00DB24B6"/>
    <w:rsid w:val="00DB6528"/>
    <w:rsid w:val="00DB6DD8"/>
    <w:rsid w:val="00DC248C"/>
    <w:rsid w:val="00DC4536"/>
    <w:rsid w:val="00DC60AA"/>
    <w:rsid w:val="00DD24E9"/>
    <w:rsid w:val="00DD375F"/>
    <w:rsid w:val="00DD388C"/>
    <w:rsid w:val="00DE0031"/>
    <w:rsid w:val="00DE15E9"/>
    <w:rsid w:val="00DE5B6D"/>
    <w:rsid w:val="00DE61A3"/>
    <w:rsid w:val="00DF1C10"/>
    <w:rsid w:val="00DF618E"/>
    <w:rsid w:val="00DF7408"/>
    <w:rsid w:val="00DF7754"/>
    <w:rsid w:val="00E16066"/>
    <w:rsid w:val="00E244F3"/>
    <w:rsid w:val="00E249C6"/>
    <w:rsid w:val="00E37BC8"/>
    <w:rsid w:val="00E444E6"/>
    <w:rsid w:val="00E45D9F"/>
    <w:rsid w:val="00E47C45"/>
    <w:rsid w:val="00E548D3"/>
    <w:rsid w:val="00E560F9"/>
    <w:rsid w:val="00E604FE"/>
    <w:rsid w:val="00E668A4"/>
    <w:rsid w:val="00E72C54"/>
    <w:rsid w:val="00E85E61"/>
    <w:rsid w:val="00E86C9E"/>
    <w:rsid w:val="00E93E15"/>
    <w:rsid w:val="00EA1001"/>
    <w:rsid w:val="00EA3C0E"/>
    <w:rsid w:val="00EB1156"/>
    <w:rsid w:val="00EB274D"/>
    <w:rsid w:val="00EB3241"/>
    <w:rsid w:val="00EB7D27"/>
    <w:rsid w:val="00EC4954"/>
    <w:rsid w:val="00EC63D7"/>
    <w:rsid w:val="00EC6D51"/>
    <w:rsid w:val="00ED01AA"/>
    <w:rsid w:val="00ED027C"/>
    <w:rsid w:val="00ED1B35"/>
    <w:rsid w:val="00ED71CD"/>
    <w:rsid w:val="00ED7ED2"/>
    <w:rsid w:val="00EE78E0"/>
    <w:rsid w:val="00EF2BE1"/>
    <w:rsid w:val="00EF50D1"/>
    <w:rsid w:val="00EF729B"/>
    <w:rsid w:val="00F011DF"/>
    <w:rsid w:val="00F04478"/>
    <w:rsid w:val="00F067FF"/>
    <w:rsid w:val="00F15423"/>
    <w:rsid w:val="00F2072B"/>
    <w:rsid w:val="00F20BA6"/>
    <w:rsid w:val="00F22A8F"/>
    <w:rsid w:val="00F24A63"/>
    <w:rsid w:val="00F275B0"/>
    <w:rsid w:val="00F306C2"/>
    <w:rsid w:val="00F33309"/>
    <w:rsid w:val="00F33DD5"/>
    <w:rsid w:val="00F367CE"/>
    <w:rsid w:val="00F42074"/>
    <w:rsid w:val="00F4579B"/>
    <w:rsid w:val="00F515D1"/>
    <w:rsid w:val="00F53939"/>
    <w:rsid w:val="00F61B75"/>
    <w:rsid w:val="00F65D0B"/>
    <w:rsid w:val="00F6640E"/>
    <w:rsid w:val="00F71C97"/>
    <w:rsid w:val="00F75170"/>
    <w:rsid w:val="00F81492"/>
    <w:rsid w:val="00F96CAB"/>
    <w:rsid w:val="00FA0FDD"/>
    <w:rsid w:val="00FA1D44"/>
    <w:rsid w:val="00FA1E13"/>
    <w:rsid w:val="00FA5102"/>
    <w:rsid w:val="00FB1458"/>
    <w:rsid w:val="00FB16B1"/>
    <w:rsid w:val="00FB235A"/>
    <w:rsid w:val="00FB5640"/>
    <w:rsid w:val="00FB7210"/>
    <w:rsid w:val="00FC1DC9"/>
    <w:rsid w:val="00FC3B9E"/>
    <w:rsid w:val="00FC6C0D"/>
    <w:rsid w:val="00FD3CCD"/>
    <w:rsid w:val="00FD523A"/>
    <w:rsid w:val="00FD5CC7"/>
    <w:rsid w:val="00FD7827"/>
    <w:rsid w:val="00FE5D66"/>
    <w:rsid w:val="00FE5E7C"/>
    <w:rsid w:val="00FE7A29"/>
    <w:rsid w:val="00FF34C4"/>
    <w:rsid w:val="00FF6D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9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1D25"/>
    <w:pPr>
      <w:ind w:left="720"/>
      <w:contextualSpacing/>
    </w:pPr>
  </w:style>
  <w:style w:type="paragraph" w:styleId="NormalWeb">
    <w:name w:val="Normal (Web)"/>
    <w:basedOn w:val="Normal"/>
    <w:uiPriority w:val="99"/>
    <w:semiHidden/>
    <w:unhideWhenUsed/>
    <w:rsid w:val="00F22A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97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A8B"/>
  </w:style>
  <w:style w:type="paragraph" w:styleId="Footer">
    <w:name w:val="footer"/>
    <w:basedOn w:val="Normal"/>
    <w:link w:val="FooterChar"/>
    <w:uiPriority w:val="99"/>
    <w:semiHidden/>
    <w:unhideWhenUsed/>
    <w:rsid w:val="00397A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A8B"/>
  </w:style>
</w:styles>
</file>

<file path=word/webSettings.xml><?xml version="1.0" encoding="utf-8"?>
<w:webSettings xmlns:r="http://schemas.openxmlformats.org/officeDocument/2006/relationships" xmlns:w="http://schemas.openxmlformats.org/wordprocessingml/2006/main">
  <w:divs>
    <w:div w:id="1199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534</TotalTime>
  <Pages>7</Pages>
  <Words>1445</Words>
  <Characters>8240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626</cp:revision>
  <dcterms:created xsi:type="dcterms:W3CDTF">2020-12-18T11:42:00Z</dcterms:created>
  <dcterms:modified xsi:type="dcterms:W3CDTF">2020-12-18T21:42:00Z</dcterms:modified>
</cp:coreProperties>
</file>